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4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по профилактике экстремизма и терроризма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</w:t>
      </w:r>
      <w:r w:rsidRPr="0044137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В последние годы отмечается активизация ряда экстремистских движений, которые вовлекают в свою деятельность молодых людей.</w:t>
      </w:r>
      <w:r w:rsidRPr="0044137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Субъектами преступлений выступают в основном лица мужского пола, однако, членами неформальных молодежных экстремистских группировок наряду с молодыми людьми иногдаявляются и девушки.</w:t>
      </w:r>
      <w:r w:rsidRPr="0044137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В отличие от обычных групп подростков, совершающих хулиганские действия или акты 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 угроз.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Причем идея так называемого «чистого государства» присуща не только «скинхедам», но и религиозным экстремистам, призывающим в свою очередь к созданию такого «чистого государства» на религиозной основе.</w:t>
      </w:r>
      <w:r w:rsidRPr="0044137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Совершенно ясно, что поведение, мотивированное такими идеями, имеет строгую ориентацию, нацеленную в данном случае против лиц иной национальности или 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религии.</w:t>
      </w:r>
      <w:r w:rsidRPr="0044137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</w:t>
      </w:r>
      <w:r w:rsidRPr="0044137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Именно эти идеи становятся фундаментом образования неформальных экстремистских молодежных группировок.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Достаточно много преступлений экстремистской направленности совершается несовершеннолетними.</w:t>
      </w:r>
      <w:r w:rsidRPr="0044137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</w:t>
      </w:r>
      <w:r w:rsidRPr="0044137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Ежегодно 16 ноября в Российской Федерации с недавних пор отмечается Международный день толерантности.</w:t>
      </w:r>
      <w:r w:rsidRPr="0044137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ст.</w:t>
      </w:r>
      <w:r w:rsidRPr="0044137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 ", националистических" убийств и т.п.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 , направленные на 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предупреждение угрозы экстремизма и терроризма.Раннее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b/>
          <w:bCs/>
          <w:color w:val="000000"/>
          <w:sz w:val="27"/>
        </w:rPr>
        <w:t>Следует выделить основные особенности экстремизма в молодежной среде: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· Во-первых, экстремизм формируется преимущественно в маргинальной среде.</w:t>
      </w:r>
      <w:r w:rsidRPr="0044137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· 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· 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· 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· 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Причиной возникновения экстремистских проявлений в молодежной среде, можно выделить следующие особо значимые факторы: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· 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· 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· 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 Это проявление так называемого «исламского фактора» (пропаганда среди молодых мусульман России идей религиозного экстремизма, организация 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</w:t>
      </w:r>
      <w:r w:rsidRPr="0044137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· 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· 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· 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</w:t>
      </w:r>
      <w:r w:rsidRPr="0044137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Такой системой могут и должны стать институты гражданского общества, научного и бизнес-сообщества, образовательные структуры и средства массовой информации.</w:t>
      </w:r>
    </w:p>
    <w:p w:rsidR="0044137D" w:rsidRPr="0044137D" w:rsidRDefault="0044137D" w:rsidP="00441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37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E71C13" w:rsidRDefault="00E71C13"/>
    <w:sectPr w:rsidR="00E71C13" w:rsidSect="00E7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7D"/>
    <w:rsid w:val="0044137D"/>
    <w:rsid w:val="0062579E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37D"/>
    <w:rPr>
      <w:b/>
      <w:bCs/>
    </w:rPr>
  </w:style>
  <w:style w:type="character" w:customStyle="1" w:styleId="apple-converted-space">
    <w:name w:val="apple-converted-space"/>
    <w:basedOn w:val="a0"/>
    <w:rsid w:val="00441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37D"/>
    <w:rPr>
      <w:b/>
      <w:bCs/>
    </w:rPr>
  </w:style>
  <w:style w:type="character" w:customStyle="1" w:styleId="apple-converted-space">
    <w:name w:val="apple-converted-space"/>
    <w:basedOn w:val="a0"/>
    <w:rsid w:val="0044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2017-07-12T14:04:00Z</dcterms:created>
  <dcterms:modified xsi:type="dcterms:W3CDTF">2017-07-12T14:04:00Z</dcterms:modified>
</cp:coreProperties>
</file>